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8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38"/>
        <w:gridCol w:w="6660"/>
      </w:tblGrid>
      <w:tr>
        <w:trPr>
          <w:trHeight w:val="3153"/>
          <w:jc w:val="center"/>
        </w:trPr>
        <w:tc>
          <w:tcPr>
            <w:tcW w:w="3838" w:type="dxa"/>
            <w:shd w:val="clear" w:color="auto" w:fill="auto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zh-CN"/>
              </w:rPr>
              <w:drawing>
                <wp:inline distT="0" distB="0" distL="0" distR="0">
                  <wp:extent cx="1388225" cy="1851352"/>
                  <wp:effectExtent l="0" t="0" r="2540" b="0"/>
                  <wp:docPr id="2" name="Picture 2" descr="C:\Users\Administrator\AppData\Local\ZaloPC\1927959756083259453\ZaloDownloads\picture\3364267588723617100\z2229153641689_0956219d2ab22d184bc2d92d178c4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ZaloPC\1927959756083259453\ZaloDownloads\picture\3364267588723617100\z2229153641689_0956219d2ab22d184bc2d92d178c4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632" cy="185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>
            <w:pPr>
              <w:rPr>
                <w:rFonts w:eastAsiaTheme="minorEastAsia"/>
                <w:sz w:val="40"/>
                <w:szCs w:val="40"/>
                <w:lang w:eastAsia="zh-CN"/>
              </w:rPr>
            </w:pPr>
            <w:r>
              <w:rPr>
                <w:rFonts w:eastAsiaTheme="minorEastAsia" w:hint="eastAsia"/>
                <w:b/>
                <w:sz w:val="40"/>
                <w:szCs w:val="40"/>
                <w:lang w:eastAsia="zh-CN"/>
              </w:rPr>
              <w:t>Vo Anh Phuc</w:t>
            </w:r>
          </w:p>
          <w:p>
            <w:pPr>
              <w:rPr>
                <w:i/>
                <w:sz w:val="26"/>
                <w:szCs w:val="26"/>
              </w:rPr>
            </w:pPr>
          </w:p>
          <w:p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Address: </w:t>
            </w:r>
            <w:r>
              <w:rPr>
                <w:rFonts w:eastAsiaTheme="minorEastAsia" w:hint="eastAsia"/>
                <w:i/>
                <w:sz w:val="26"/>
                <w:szCs w:val="26"/>
                <w:lang w:eastAsia="zh-CN"/>
              </w:rPr>
              <w:t xml:space="preserve">272 </w:t>
            </w:r>
            <w:bookmarkStart w:id="0" w:name="_GoBack"/>
            <w:bookmarkEnd w:id="0"/>
            <w:r>
              <w:rPr>
                <w:rFonts w:eastAsiaTheme="minorEastAsia" w:hint="eastAsia"/>
                <w:i/>
                <w:sz w:val="26"/>
                <w:szCs w:val="26"/>
                <w:lang w:eastAsia="zh-CN"/>
              </w:rPr>
              <w:t>No10 street</w:t>
            </w:r>
            <w:r>
              <w:rPr>
                <w:i/>
                <w:sz w:val="26"/>
                <w:szCs w:val="26"/>
              </w:rPr>
              <w:t xml:space="preserve">,  </w:t>
            </w:r>
            <w:r>
              <w:rPr>
                <w:rFonts w:eastAsiaTheme="minorEastAsia" w:hint="eastAsia"/>
                <w:i/>
                <w:sz w:val="26"/>
                <w:szCs w:val="26"/>
                <w:lang w:eastAsia="zh-CN"/>
              </w:rPr>
              <w:t>Phuoc Binh</w:t>
            </w:r>
            <w:r>
              <w:rPr>
                <w:i/>
                <w:sz w:val="26"/>
                <w:szCs w:val="26"/>
              </w:rPr>
              <w:t xml:space="preserve"> ward , </w:t>
            </w:r>
            <w:r>
              <w:rPr>
                <w:rFonts w:eastAsiaTheme="minorEastAsia" w:hint="eastAsia"/>
                <w:i/>
                <w:sz w:val="26"/>
                <w:szCs w:val="26"/>
                <w:lang w:eastAsia="zh-CN"/>
              </w:rPr>
              <w:t>Thu Duc</w:t>
            </w:r>
            <w:r>
              <w:rPr>
                <w:i/>
                <w:sz w:val="26"/>
                <w:szCs w:val="26"/>
              </w:rPr>
              <w:t xml:space="preserve"> City, </w:t>
            </w:r>
            <w:r>
              <w:rPr>
                <w:rFonts w:eastAsiaTheme="minorEastAsia" w:hint="eastAsia"/>
                <w:i/>
                <w:sz w:val="26"/>
                <w:szCs w:val="26"/>
                <w:lang w:eastAsia="zh-CN"/>
              </w:rPr>
              <w:t>Ho Chi Minh City</w:t>
            </w:r>
            <w:r>
              <w:rPr>
                <w:i/>
                <w:sz w:val="26"/>
                <w:szCs w:val="26"/>
              </w:rPr>
              <w:t>.</w:t>
            </w:r>
          </w:p>
          <w:p>
            <w:pPr>
              <w:rPr>
                <w:i/>
                <w:sz w:val="26"/>
                <w:szCs w:val="26"/>
              </w:rPr>
            </w:pPr>
          </w:p>
          <w:p>
            <w:pPr>
              <w:rPr>
                <w:rFonts w:eastAsiaTheme="minorEastAsia"/>
                <w:i/>
                <w:sz w:val="26"/>
                <w:szCs w:val="26"/>
                <w:lang w:eastAsia="zh-CN"/>
              </w:rPr>
            </w:pPr>
            <w:r>
              <w:rPr>
                <w:i/>
                <w:sz w:val="26"/>
                <w:szCs w:val="26"/>
              </w:rPr>
              <w:t>Phone Number: 09</w:t>
            </w:r>
            <w:r>
              <w:rPr>
                <w:rFonts w:eastAsiaTheme="minorEastAsia" w:hint="eastAsia"/>
                <w:i/>
                <w:sz w:val="26"/>
                <w:szCs w:val="26"/>
                <w:lang w:eastAsia="zh-CN"/>
              </w:rPr>
              <w:t>02.458.484</w:t>
            </w:r>
          </w:p>
          <w:p>
            <w:pPr>
              <w:rPr>
                <w:i/>
                <w:sz w:val="26"/>
                <w:szCs w:val="26"/>
              </w:rPr>
            </w:pPr>
          </w:p>
          <w:p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Email Address: </w:t>
            </w:r>
            <w:hyperlink r:id="rId9" w:history="1">
              <w:r>
                <w:rPr>
                  <w:rStyle w:val="Hyperlink"/>
                  <w:rFonts w:eastAsiaTheme="minorEastAsia" w:hint="eastAsia"/>
                  <w:i/>
                  <w:sz w:val="26"/>
                  <w:szCs w:val="26"/>
                  <w:lang w:eastAsia="zh-CN"/>
                </w:rPr>
                <w:t>phuc.va.91</w:t>
              </w:r>
              <w:r>
                <w:rPr>
                  <w:rStyle w:val="Hyperlink"/>
                  <w:i/>
                  <w:sz w:val="26"/>
                  <w:szCs w:val="26"/>
                </w:rPr>
                <w:t>@gmail.com</w:t>
              </w:r>
            </w:hyperlink>
          </w:p>
          <w:p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   </w:t>
            </w:r>
          </w:p>
          <w:p>
            <w:pPr>
              <w:rPr>
                <w:i/>
                <w:sz w:val="26"/>
                <w:szCs w:val="26"/>
              </w:rPr>
            </w:pPr>
          </w:p>
          <w:p>
            <w:pPr>
              <w:rPr>
                <w:i/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</w:tc>
      </w:tr>
      <w:tr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>
            <w:pPr>
              <w:pBdr>
                <w:bottom w:val="thickThinSmallGap" w:sz="12" w:space="1" w:color="auto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EDUCATION</w:t>
            </w:r>
          </w:p>
          <w:p>
            <w:pPr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zh-CN"/>
              </w:rPr>
              <w:t>University of Economics and Law - VNU-HCM</w:t>
            </w:r>
            <w:r>
              <w:rPr>
                <w:b/>
                <w:sz w:val="26"/>
                <w:szCs w:val="26"/>
              </w:rPr>
              <w:t>, Viet Nam</w:t>
            </w:r>
          </w:p>
          <w:p>
            <w:pPr>
              <w:rPr>
                <w:rFonts w:eastAsiaTheme="minorEastAsia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Department: </w:t>
            </w:r>
            <w:r>
              <w:rPr>
                <w:rFonts w:eastAsiaTheme="minorEastAsia" w:hint="eastAsia"/>
                <w:sz w:val="26"/>
                <w:szCs w:val="26"/>
                <w:lang w:eastAsia="zh-CN"/>
              </w:rPr>
              <w:t>Economic law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Degree: BA</w:t>
            </w:r>
          </w:p>
          <w:p>
            <w:pPr>
              <w:rPr>
                <w:rFonts w:eastAsiaTheme="minorEastAsia"/>
                <w:i/>
                <w:sz w:val="26"/>
                <w:szCs w:val="26"/>
                <w:lang w:eastAsia="zh-CN"/>
              </w:rPr>
            </w:pPr>
            <w:r>
              <w:rPr>
                <w:i/>
                <w:sz w:val="26"/>
                <w:szCs w:val="26"/>
              </w:rPr>
              <w:t>Date: September 2013</w:t>
            </w:r>
          </w:p>
          <w:p>
            <w:pPr>
              <w:rPr>
                <w:i/>
                <w:sz w:val="26"/>
                <w:szCs w:val="26"/>
              </w:rPr>
            </w:pPr>
          </w:p>
          <w:p>
            <w:pPr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zh-CN"/>
              </w:rPr>
              <w:t>University of Economics and Law - VNU-HCM</w:t>
            </w:r>
            <w:r>
              <w:rPr>
                <w:b/>
                <w:sz w:val="26"/>
                <w:szCs w:val="26"/>
              </w:rPr>
              <w:t>, Viet Nam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Department: </w:t>
            </w:r>
            <w:r>
              <w:rPr>
                <w:rFonts w:eastAsiaTheme="minorEastAsia" w:hint="eastAsia"/>
                <w:sz w:val="26"/>
                <w:szCs w:val="26"/>
                <w:lang w:eastAsia="zh-CN"/>
              </w:rPr>
              <w:t>Economic law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Degree: Master</w:t>
            </w:r>
          </w:p>
          <w:p>
            <w:pPr>
              <w:rPr>
                <w:rFonts w:eastAsiaTheme="minorEastAsia"/>
                <w:i/>
                <w:sz w:val="26"/>
                <w:szCs w:val="26"/>
                <w:lang w:eastAsia="zh-CN"/>
              </w:rPr>
            </w:pPr>
            <w:r>
              <w:rPr>
                <w:i/>
                <w:sz w:val="26"/>
                <w:szCs w:val="26"/>
              </w:rPr>
              <w:t>Date:20</w:t>
            </w:r>
            <w:r>
              <w:rPr>
                <w:rFonts w:eastAsiaTheme="minorEastAsia" w:hint="eastAsia"/>
                <w:i/>
                <w:sz w:val="26"/>
                <w:szCs w:val="26"/>
                <w:lang w:eastAsia="zh-CN"/>
              </w:rPr>
              <w:t>16</w:t>
            </w:r>
          </w:p>
          <w:p>
            <w:pPr>
              <w:rPr>
                <w:rFonts w:eastAsiaTheme="minorEastAsia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Thesis: </w:t>
            </w:r>
            <w:r>
              <w:rPr>
                <w:rFonts w:eastAsiaTheme="minorEastAsia" w:hint="eastAsia"/>
                <w:sz w:val="26"/>
                <w:szCs w:val="26"/>
                <w:lang w:eastAsia="zh-CN"/>
              </w:rPr>
              <w:t>C</w:t>
            </w:r>
            <w:r>
              <w:rPr>
                <w:sz w:val="26"/>
                <w:szCs w:val="26"/>
              </w:rPr>
              <w:t>ollective management of copyright</w:t>
            </w:r>
            <w:r>
              <w:rPr>
                <w:rFonts w:eastAsiaTheme="minorEastAsia" w:hint="eastAsia"/>
                <w:sz w:val="26"/>
                <w:szCs w:val="26"/>
                <w:lang w:eastAsia="zh-CN"/>
              </w:rPr>
              <w:t xml:space="preserve"> of </w:t>
            </w:r>
            <w:r>
              <w:rPr>
                <w:rFonts w:eastAsiaTheme="minorEastAsia"/>
                <w:sz w:val="26"/>
                <w:szCs w:val="26"/>
                <w:lang w:eastAsia="zh-CN"/>
              </w:rPr>
              <w:t>the law in Vietnam</w:t>
            </w:r>
          </w:p>
        </w:tc>
      </w:tr>
      <w:tr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>
            <w:pPr>
              <w:pBdr>
                <w:bottom w:val="thickThinSmallGap" w:sz="12" w:space="1" w:color="auto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PUBLICATIONS</w:t>
            </w:r>
          </w:p>
          <w:p>
            <w:pPr>
              <w:rPr>
                <w:b/>
                <w:sz w:val="26"/>
                <w:szCs w:val="26"/>
              </w:rPr>
            </w:pPr>
          </w:p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Publications</w:t>
            </w:r>
          </w:p>
          <w:p>
            <w:pPr>
              <w:numPr>
                <w:ilvl w:val="0"/>
                <w:numId w:val="1"/>
              </w:numPr>
              <w:spacing w:line="360" w:lineRule="atLeast"/>
              <w:jc w:val="both"/>
              <w:textAlignment w:val="baseline"/>
              <w:rPr>
                <w:rFonts w:eastAsia="PMingLiU"/>
                <w:color w:val="000000"/>
                <w:sz w:val="26"/>
                <w:szCs w:val="26"/>
              </w:rPr>
            </w:pPr>
            <w:r>
              <w:rPr>
                <w:rFonts w:eastAsiaTheme="minorEastAsia" w:hint="eastAsia"/>
                <w:b/>
                <w:color w:val="000000"/>
                <w:sz w:val="26"/>
                <w:szCs w:val="26"/>
                <w:shd w:val="clear" w:color="auto" w:fill="FFFFFF"/>
                <w:lang w:eastAsia="zh-CN"/>
              </w:rPr>
              <w:t>Vo Anh Phuc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>
              <w:rPr>
                <w:rFonts w:eastAsiaTheme="minorEastAsia" w:hint="eastAsia"/>
                <w:color w:val="000000"/>
                <w:sz w:val="26"/>
                <w:szCs w:val="26"/>
                <w:shd w:val="clear" w:color="auto" w:fill="FFFFFF"/>
                <w:lang w:eastAsia="zh-CN"/>
              </w:rPr>
              <w:t xml:space="preserve"> "</w:t>
            </w:r>
            <w:r>
              <w:t>Preferential and special treatment of World Trade Organization for developing countries</w:t>
            </w:r>
            <w:r>
              <w:rPr>
                <w:color w:val="000000"/>
                <w:sz w:val="26"/>
                <w:szCs w:val="26"/>
                <w:lang w:val="vi-VN"/>
              </w:rPr>
              <w:t>”</w:t>
            </w:r>
            <w:r>
              <w:rPr>
                <w:rFonts w:eastAsiaTheme="minorEastAsia" w:hint="eastAsia"/>
                <w:color w:val="000000"/>
                <w:sz w:val="26"/>
                <w:szCs w:val="26"/>
                <w:lang w:val="vi-VN" w:eastAsia="zh-CN"/>
              </w:rPr>
              <w:t>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Theme="minorEastAsia" w:hint="eastAsia"/>
                <w:color w:val="000000"/>
                <w:sz w:val="26"/>
                <w:szCs w:val="26"/>
                <w:shd w:val="clear" w:color="auto" w:fill="FFFFFF"/>
                <w:lang w:eastAsia="zh-CN"/>
              </w:rPr>
              <w:t>Viet Nam Trade and Industry Review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, </w:t>
            </w:r>
            <w:r>
              <w:rPr>
                <w:rFonts w:eastAsiaTheme="minorEastAsia" w:hint="eastAsia"/>
                <w:sz w:val="26"/>
                <w:szCs w:val="26"/>
                <w:lang w:val="vi-VN" w:eastAsia="zh-CN"/>
              </w:rPr>
              <w:t>2020.</w:t>
            </w:r>
          </w:p>
          <w:p>
            <w:pPr>
              <w:spacing w:line="360" w:lineRule="atLeast"/>
              <w:ind w:left="720"/>
              <w:jc w:val="both"/>
              <w:textAlignment w:val="baseline"/>
              <w:rPr>
                <w:rFonts w:eastAsia="PMingLiU"/>
                <w:color w:val="000000"/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</w:tc>
      </w:tr>
    </w:tbl>
    <w:p>
      <w:pPr>
        <w:jc w:val="center"/>
        <w:rPr>
          <w:sz w:val="26"/>
          <w:szCs w:val="26"/>
        </w:rPr>
      </w:pPr>
    </w:p>
    <w:sectPr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B46"/>
    <w:multiLevelType w:val="hybridMultilevel"/>
    <w:tmpl w:val="7FFC83D8"/>
    <w:lvl w:ilvl="0" w:tplc="B1AEED12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12159D"/>
    <w:multiLevelType w:val="hybridMultilevel"/>
    <w:tmpl w:val="D6843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596C"/>
    <w:multiLevelType w:val="hybridMultilevel"/>
    <w:tmpl w:val="A5B8340C"/>
    <w:lvl w:ilvl="0" w:tplc="A5C2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E1962"/>
    <w:multiLevelType w:val="hybridMultilevel"/>
    <w:tmpl w:val="3894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869AD"/>
    <w:multiLevelType w:val="hybridMultilevel"/>
    <w:tmpl w:val="723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truonglh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Truong</dc:creator>
  <cp:lastModifiedBy>GhostViet</cp:lastModifiedBy>
  <cp:revision>5</cp:revision>
  <dcterms:created xsi:type="dcterms:W3CDTF">2021-03-29T09:40:00Z</dcterms:created>
  <dcterms:modified xsi:type="dcterms:W3CDTF">2021-03-29T14:39:00Z</dcterms:modified>
</cp:coreProperties>
</file>